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37" w:rsidRPr="00C865DE" w:rsidRDefault="00F76B7B" w:rsidP="00A6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865DE">
        <w:rPr>
          <w:rFonts w:ascii="Times New Roman" w:hAnsi="Times New Roman" w:cs="Times New Roman"/>
          <w:b/>
          <w:sz w:val="24"/>
          <w:szCs w:val="28"/>
        </w:rPr>
        <w:t xml:space="preserve">ГЕОМЕТРИЧЕСКИЙ МЕТОД РЕШЕНИЯ  </w:t>
      </w:r>
    </w:p>
    <w:p w:rsidR="00F76B7B" w:rsidRPr="00C865DE" w:rsidRDefault="00F76B7B" w:rsidP="00A6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5DE">
        <w:rPr>
          <w:rFonts w:ascii="Times New Roman" w:hAnsi="Times New Roman" w:cs="Times New Roman"/>
          <w:b/>
          <w:sz w:val="24"/>
          <w:szCs w:val="28"/>
        </w:rPr>
        <w:t>НЕГЕОМЕТРИЧ</w:t>
      </w:r>
      <w:r w:rsidR="00A67337" w:rsidRPr="00C865DE">
        <w:rPr>
          <w:rFonts w:ascii="Times New Roman" w:hAnsi="Times New Roman" w:cs="Times New Roman"/>
          <w:b/>
          <w:sz w:val="24"/>
          <w:szCs w:val="28"/>
        </w:rPr>
        <w:t>Е</w:t>
      </w:r>
      <w:r w:rsidRPr="00C865DE">
        <w:rPr>
          <w:rFonts w:ascii="Times New Roman" w:hAnsi="Times New Roman" w:cs="Times New Roman"/>
          <w:b/>
          <w:sz w:val="24"/>
          <w:szCs w:val="28"/>
        </w:rPr>
        <w:t>СКИХ ЗАДАЧ</w:t>
      </w:r>
    </w:p>
    <w:p w:rsidR="00510DAE" w:rsidRPr="00C865DE" w:rsidRDefault="00510DAE" w:rsidP="00C865DE">
      <w:pPr>
        <w:tabs>
          <w:tab w:val="left" w:pos="9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>Жданова Марина Дмитриевна,</w:t>
      </w:r>
    </w:p>
    <w:p w:rsidR="00510DAE" w:rsidRPr="00C865DE" w:rsidRDefault="00510DAE" w:rsidP="00C865DE">
      <w:pPr>
        <w:tabs>
          <w:tab w:val="left" w:pos="9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>ГУО «Средняя школа № 15 г. Барани»</w:t>
      </w:r>
    </w:p>
    <w:p w:rsidR="00510DAE" w:rsidRPr="00C865DE" w:rsidRDefault="00F76B7B" w:rsidP="00C865DE">
      <w:pPr>
        <w:tabs>
          <w:tab w:val="left" w:pos="9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>Р</w:t>
      </w:r>
      <w:r w:rsidR="00510DAE" w:rsidRPr="00C865DE">
        <w:rPr>
          <w:rFonts w:ascii="Times New Roman" w:hAnsi="Times New Roman" w:cs="Times New Roman"/>
          <w:sz w:val="24"/>
          <w:szCs w:val="28"/>
        </w:rPr>
        <w:t>уководитель: Сорокина О</w:t>
      </w:r>
      <w:r w:rsidRPr="00C865DE">
        <w:rPr>
          <w:rFonts w:ascii="Times New Roman" w:hAnsi="Times New Roman" w:cs="Times New Roman"/>
          <w:sz w:val="24"/>
          <w:szCs w:val="28"/>
        </w:rPr>
        <w:t>.</w:t>
      </w:r>
      <w:r w:rsidR="00510DAE" w:rsidRPr="00C865DE">
        <w:rPr>
          <w:rFonts w:ascii="Times New Roman" w:hAnsi="Times New Roman" w:cs="Times New Roman"/>
          <w:sz w:val="24"/>
          <w:szCs w:val="28"/>
        </w:rPr>
        <w:t xml:space="preserve">  А</w:t>
      </w:r>
      <w:r w:rsidRPr="00C865DE">
        <w:rPr>
          <w:rFonts w:ascii="Times New Roman" w:hAnsi="Times New Roman" w:cs="Times New Roman"/>
          <w:sz w:val="24"/>
          <w:szCs w:val="28"/>
        </w:rPr>
        <w:t>.</w:t>
      </w:r>
      <w:r w:rsidR="00510DAE" w:rsidRPr="00C865DE">
        <w:rPr>
          <w:rFonts w:ascii="Times New Roman" w:hAnsi="Times New Roman" w:cs="Times New Roman"/>
          <w:sz w:val="24"/>
          <w:szCs w:val="28"/>
        </w:rPr>
        <w:t>, учитель математики</w:t>
      </w:r>
    </w:p>
    <w:p w:rsidR="008508C0" w:rsidRPr="00C865DE" w:rsidRDefault="00744340" w:rsidP="00C865DE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5DE">
        <w:rPr>
          <w:rFonts w:ascii="Times New Roman" w:hAnsi="Times New Roman" w:cs="Times New Roman"/>
          <w:b/>
          <w:bCs/>
          <w:sz w:val="24"/>
          <w:szCs w:val="28"/>
        </w:rPr>
        <w:t>Введение.</w:t>
      </w:r>
      <w:r w:rsidRPr="00C865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053F3" w:rsidRPr="00C865DE">
        <w:rPr>
          <w:rFonts w:ascii="Times New Roman" w:hAnsi="Times New Roman" w:cs="Times New Roman"/>
          <w:bCs/>
          <w:sz w:val="24"/>
          <w:szCs w:val="28"/>
        </w:rPr>
        <w:t xml:space="preserve">Многие текстовые задачи алгебры очень трудно решить. Поэтому любое представление условия задачи в виде рисунка или чертежа облегчает решение. Оказывается, что некоторые такие задачи можно решить геометрическим методом. Это стало настоящим открытием для нас и наших одноклассников. 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>Исследуя данную тему</w:t>
      </w:r>
      <w:r w:rsidR="00806C2B" w:rsidRPr="00C865DE">
        <w:rPr>
          <w:rFonts w:ascii="Times New Roman" w:hAnsi="Times New Roman" w:cs="Times New Roman"/>
          <w:bCs/>
          <w:sz w:val="24"/>
          <w:szCs w:val="28"/>
        </w:rPr>
        <w:t>,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 xml:space="preserve"> нас заинтересовало, а как обстоят дела с решением задачи на движение у наших одн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>о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>классников? Выявлено, что малой части опрошенных нравиться решать задачи, пр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>о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 xml:space="preserve">блема с решением задач на движение </w:t>
      </w:r>
      <w:r w:rsidR="00E23C41" w:rsidRPr="00C865DE">
        <w:rPr>
          <w:rFonts w:ascii="Times New Roman" w:hAnsi="Times New Roman" w:cs="Times New Roman"/>
          <w:bCs/>
          <w:sz w:val="24"/>
          <w:szCs w:val="28"/>
        </w:rPr>
        <w:t xml:space="preserve">и на совместную работу </w:t>
      </w:r>
      <w:r w:rsidR="00607FAB" w:rsidRPr="00C865DE">
        <w:rPr>
          <w:rFonts w:ascii="Times New Roman" w:hAnsi="Times New Roman" w:cs="Times New Roman"/>
          <w:bCs/>
          <w:sz w:val="24"/>
          <w:szCs w:val="28"/>
        </w:rPr>
        <w:t>возникает практически у всех. Метод подобия для решения таких задач не знаком никому.</w:t>
      </w:r>
      <w:r w:rsidRPr="00C865DE">
        <w:rPr>
          <w:rFonts w:ascii="Times New Roman" w:hAnsi="Times New Roman" w:cs="Times New Roman"/>
          <w:bCs/>
          <w:sz w:val="24"/>
          <w:szCs w:val="28"/>
        </w:rPr>
        <w:t xml:space="preserve"> Поэтому </w:t>
      </w:r>
      <w:r w:rsidR="00F76B7B" w:rsidRPr="00C865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865DE">
        <w:rPr>
          <w:rFonts w:ascii="Times New Roman" w:hAnsi="Times New Roman" w:cs="Times New Roman"/>
          <w:bCs/>
          <w:sz w:val="24"/>
          <w:szCs w:val="28"/>
        </w:rPr>
        <w:t>н</w:t>
      </w:r>
      <w:r w:rsidR="009B557B" w:rsidRPr="00C865DE">
        <w:rPr>
          <w:rFonts w:ascii="Times New Roman" w:hAnsi="Times New Roman" w:cs="Times New Roman"/>
          <w:bCs/>
          <w:sz w:val="24"/>
          <w:szCs w:val="28"/>
        </w:rPr>
        <w:t>овизна р</w:t>
      </w:r>
      <w:r w:rsidR="009B557B" w:rsidRPr="00C865DE">
        <w:rPr>
          <w:rFonts w:ascii="Times New Roman" w:hAnsi="Times New Roman" w:cs="Times New Roman"/>
          <w:bCs/>
          <w:sz w:val="24"/>
          <w:szCs w:val="28"/>
        </w:rPr>
        <w:t>а</w:t>
      </w:r>
      <w:r w:rsidR="009B557B" w:rsidRPr="00C865DE">
        <w:rPr>
          <w:rFonts w:ascii="Times New Roman" w:hAnsi="Times New Roman" w:cs="Times New Roman"/>
          <w:bCs/>
          <w:sz w:val="24"/>
          <w:szCs w:val="28"/>
        </w:rPr>
        <w:t xml:space="preserve">боты заключается в </w:t>
      </w:r>
      <w:r w:rsidR="00E23C41" w:rsidRPr="00C865DE">
        <w:rPr>
          <w:rFonts w:ascii="Times New Roman" w:hAnsi="Times New Roman" w:cs="Times New Roman"/>
          <w:bCs/>
          <w:sz w:val="24"/>
          <w:szCs w:val="28"/>
        </w:rPr>
        <w:t>применении метода подобия для</w:t>
      </w:r>
      <w:r w:rsidR="009B557B" w:rsidRPr="00C865DE">
        <w:rPr>
          <w:rFonts w:ascii="Times New Roman" w:hAnsi="Times New Roman" w:cs="Times New Roman"/>
          <w:bCs/>
          <w:sz w:val="24"/>
          <w:szCs w:val="28"/>
        </w:rPr>
        <w:t xml:space="preserve"> решения алгебраических задач</w:t>
      </w:r>
      <w:r w:rsidRPr="00C865DE">
        <w:rPr>
          <w:rFonts w:ascii="Times New Roman" w:hAnsi="Times New Roman" w:cs="Times New Roman"/>
          <w:bCs/>
          <w:sz w:val="24"/>
          <w:szCs w:val="28"/>
        </w:rPr>
        <w:t>.</w:t>
      </w:r>
    </w:p>
    <w:p w:rsidR="006470F7" w:rsidRPr="00C865DE" w:rsidRDefault="008508C0" w:rsidP="00C865DE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>Цель исследования –</w:t>
      </w:r>
      <w:r w:rsidR="009B557B" w:rsidRPr="00C865DE">
        <w:rPr>
          <w:rFonts w:ascii="Times New Roman" w:hAnsi="Times New Roman" w:cs="Times New Roman"/>
          <w:sz w:val="24"/>
          <w:szCs w:val="28"/>
        </w:rPr>
        <w:t xml:space="preserve"> изучение метода </w:t>
      </w:r>
      <w:r w:rsidR="00E23C41" w:rsidRPr="00C865DE">
        <w:rPr>
          <w:rFonts w:ascii="Times New Roman" w:hAnsi="Times New Roman" w:cs="Times New Roman"/>
          <w:sz w:val="24"/>
          <w:szCs w:val="28"/>
        </w:rPr>
        <w:t xml:space="preserve">подобия для </w:t>
      </w:r>
      <w:r w:rsidR="009B557B" w:rsidRPr="00C865DE">
        <w:rPr>
          <w:rFonts w:ascii="Times New Roman" w:hAnsi="Times New Roman" w:cs="Times New Roman"/>
          <w:sz w:val="24"/>
          <w:szCs w:val="28"/>
        </w:rPr>
        <w:t>решения алгебраических з</w:t>
      </w:r>
      <w:r w:rsidR="009B557B" w:rsidRPr="00C865DE">
        <w:rPr>
          <w:rFonts w:ascii="Times New Roman" w:hAnsi="Times New Roman" w:cs="Times New Roman"/>
          <w:sz w:val="24"/>
          <w:szCs w:val="28"/>
        </w:rPr>
        <w:t>а</w:t>
      </w:r>
      <w:r w:rsidR="009B557B" w:rsidRPr="00C865DE">
        <w:rPr>
          <w:rFonts w:ascii="Times New Roman" w:hAnsi="Times New Roman" w:cs="Times New Roman"/>
          <w:sz w:val="24"/>
          <w:szCs w:val="28"/>
        </w:rPr>
        <w:t xml:space="preserve">дач, </w:t>
      </w:r>
      <w:r w:rsidRPr="00C865DE">
        <w:rPr>
          <w:rFonts w:ascii="Times New Roman" w:hAnsi="Times New Roman" w:cs="Times New Roman"/>
          <w:sz w:val="24"/>
          <w:szCs w:val="28"/>
        </w:rPr>
        <w:t>практическое применение полученных результатов</w:t>
      </w:r>
      <w:r w:rsidR="006470F7" w:rsidRPr="00C865DE">
        <w:rPr>
          <w:rFonts w:ascii="Times New Roman" w:hAnsi="Times New Roman" w:cs="Times New Roman"/>
          <w:sz w:val="24"/>
          <w:szCs w:val="28"/>
        </w:rPr>
        <w:t>.</w:t>
      </w:r>
    </w:p>
    <w:p w:rsidR="00A67337" w:rsidRPr="00C865DE" w:rsidRDefault="00E15319" w:rsidP="00C865DE">
      <w:pPr>
        <w:tabs>
          <w:tab w:val="left" w:pos="9070"/>
        </w:tabs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b/>
          <w:sz w:val="24"/>
          <w:szCs w:val="28"/>
        </w:rPr>
        <w:t>Материал и методы</w:t>
      </w:r>
      <w:r w:rsidR="00A67337" w:rsidRPr="00C865D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Объект исследования: </w:t>
      </w:r>
      <w:r w:rsidR="00C865DE">
        <w:rPr>
          <w:rFonts w:ascii="Times New Roman" w:hAnsi="Times New Roman" w:cs="Times New Roman"/>
          <w:sz w:val="24"/>
          <w:szCs w:val="28"/>
        </w:rPr>
        <w:t xml:space="preserve">некоторые задачи на движение и </w:t>
      </w:r>
      <w:r w:rsidR="00A67337" w:rsidRPr="00C865DE">
        <w:rPr>
          <w:rFonts w:ascii="Times New Roman" w:hAnsi="Times New Roman" w:cs="Times New Roman"/>
          <w:sz w:val="24"/>
          <w:szCs w:val="28"/>
        </w:rPr>
        <w:t>на совместную работу. Предмет исследования: метод подобия для решения данного типа задач. В работе использовались теоретические и практические методы решения: анализ литературы и доступных источников, построение гипотез, сравнение и классификация, ранжирование, прогнозирование и моделирование стратегий решения задач.</w:t>
      </w:r>
    </w:p>
    <w:p w:rsidR="00385E37" w:rsidRPr="00C865DE" w:rsidRDefault="00E15319" w:rsidP="00C865DE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b/>
          <w:sz w:val="24"/>
          <w:szCs w:val="28"/>
        </w:rPr>
        <w:t>Результаты и их обсуждение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. Мы рассмотрели </w:t>
      </w:r>
      <w:r w:rsidR="00C3213A" w:rsidRPr="00C865DE">
        <w:rPr>
          <w:rFonts w:ascii="Times New Roman" w:hAnsi="Times New Roman" w:cs="Times New Roman"/>
          <w:sz w:val="24"/>
          <w:szCs w:val="28"/>
        </w:rPr>
        <w:t xml:space="preserve"> решение 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задач </w:t>
      </w:r>
      <w:r w:rsidR="00D956AC" w:rsidRPr="00C865DE">
        <w:rPr>
          <w:rFonts w:ascii="Times New Roman" w:hAnsi="Times New Roman" w:cs="Times New Roman"/>
          <w:sz w:val="24"/>
          <w:szCs w:val="28"/>
        </w:rPr>
        <w:t>разными</w:t>
      </w:r>
      <w:r w:rsidR="00C3213A" w:rsidRPr="00C865DE">
        <w:rPr>
          <w:rFonts w:ascii="Times New Roman" w:hAnsi="Times New Roman" w:cs="Times New Roman"/>
          <w:sz w:val="24"/>
          <w:szCs w:val="28"/>
        </w:rPr>
        <w:t xml:space="preserve"> спос</w:t>
      </w:r>
      <w:r w:rsidR="00C3213A" w:rsidRPr="00C865DE">
        <w:rPr>
          <w:rFonts w:ascii="Times New Roman" w:hAnsi="Times New Roman" w:cs="Times New Roman"/>
          <w:sz w:val="24"/>
          <w:szCs w:val="28"/>
        </w:rPr>
        <w:t>о</w:t>
      </w:r>
      <w:r w:rsidR="00C3213A" w:rsidRPr="00C865DE">
        <w:rPr>
          <w:rFonts w:ascii="Times New Roman" w:hAnsi="Times New Roman" w:cs="Times New Roman"/>
          <w:sz w:val="24"/>
          <w:szCs w:val="28"/>
        </w:rPr>
        <w:t>бами</w:t>
      </w:r>
      <w:r w:rsidR="00A67337" w:rsidRPr="00C865DE">
        <w:rPr>
          <w:rFonts w:ascii="Times New Roman" w:hAnsi="Times New Roman" w:cs="Times New Roman"/>
          <w:sz w:val="24"/>
          <w:szCs w:val="28"/>
        </w:rPr>
        <w:t>.</w:t>
      </w:r>
      <w:r w:rsidR="00D956AC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="00C3213A" w:rsidRPr="00C865DE">
        <w:rPr>
          <w:rFonts w:ascii="Times New Roman" w:hAnsi="Times New Roman" w:cs="Times New Roman"/>
          <w:sz w:val="24"/>
          <w:szCs w:val="28"/>
        </w:rPr>
        <w:t>Первый способ алгебраический. Этот способ решения задач на движени</w:t>
      </w:r>
      <w:r w:rsidR="00744340" w:rsidRPr="00C865DE">
        <w:rPr>
          <w:rFonts w:ascii="Times New Roman" w:hAnsi="Times New Roman" w:cs="Times New Roman"/>
          <w:sz w:val="24"/>
          <w:szCs w:val="28"/>
        </w:rPr>
        <w:t>е</w:t>
      </w:r>
      <w:r w:rsidR="00C3213A" w:rsidRPr="00C865DE">
        <w:rPr>
          <w:rFonts w:ascii="Times New Roman" w:hAnsi="Times New Roman" w:cs="Times New Roman"/>
          <w:sz w:val="24"/>
          <w:szCs w:val="28"/>
        </w:rPr>
        <w:t xml:space="preserve"> прим</w:t>
      </w:r>
      <w:r w:rsidR="00C3213A" w:rsidRPr="00C865DE">
        <w:rPr>
          <w:rFonts w:ascii="Times New Roman" w:hAnsi="Times New Roman" w:cs="Times New Roman"/>
          <w:sz w:val="24"/>
          <w:szCs w:val="28"/>
        </w:rPr>
        <w:t>е</w:t>
      </w:r>
      <w:r w:rsidR="00C3213A" w:rsidRPr="00C865DE">
        <w:rPr>
          <w:rFonts w:ascii="Times New Roman" w:hAnsi="Times New Roman" w:cs="Times New Roman"/>
          <w:sz w:val="24"/>
          <w:szCs w:val="28"/>
        </w:rPr>
        <w:t xml:space="preserve">няется на практике </w:t>
      </w:r>
      <w:r w:rsidR="00744340" w:rsidRPr="00C865DE">
        <w:rPr>
          <w:rFonts w:ascii="Times New Roman" w:hAnsi="Times New Roman" w:cs="Times New Roman"/>
          <w:sz w:val="24"/>
          <w:szCs w:val="28"/>
        </w:rPr>
        <w:t>с 5 класса</w:t>
      </w:r>
      <w:r w:rsidR="00C3213A" w:rsidRPr="00C865DE">
        <w:rPr>
          <w:rFonts w:ascii="Times New Roman" w:hAnsi="Times New Roman" w:cs="Times New Roman"/>
          <w:sz w:val="24"/>
          <w:szCs w:val="28"/>
        </w:rPr>
        <w:t>. Второй способ решения – геометрический</w:t>
      </w:r>
      <w:r w:rsidR="00D956AC" w:rsidRPr="00C865DE">
        <w:rPr>
          <w:rFonts w:ascii="Times New Roman" w:hAnsi="Times New Roman" w:cs="Times New Roman"/>
          <w:sz w:val="24"/>
          <w:szCs w:val="28"/>
        </w:rPr>
        <w:t>, с использов</w:t>
      </w:r>
      <w:r w:rsidR="00D956AC" w:rsidRPr="00C865DE">
        <w:rPr>
          <w:rFonts w:ascii="Times New Roman" w:hAnsi="Times New Roman" w:cs="Times New Roman"/>
          <w:sz w:val="24"/>
          <w:szCs w:val="28"/>
        </w:rPr>
        <w:t>а</w:t>
      </w:r>
      <w:r w:rsidR="00D956AC" w:rsidRPr="00C865DE">
        <w:rPr>
          <w:rFonts w:ascii="Times New Roman" w:hAnsi="Times New Roman" w:cs="Times New Roman"/>
          <w:sz w:val="24"/>
          <w:szCs w:val="28"/>
        </w:rPr>
        <w:t>нием свойств подобных треугольников</w:t>
      </w:r>
      <w:r w:rsidR="00C3213A" w:rsidRPr="00C865DE">
        <w:rPr>
          <w:rFonts w:ascii="Times New Roman" w:hAnsi="Times New Roman" w:cs="Times New Roman"/>
          <w:sz w:val="24"/>
          <w:szCs w:val="28"/>
        </w:rPr>
        <w:t xml:space="preserve">. </w:t>
      </w:r>
      <w:r w:rsidR="008555F4" w:rsidRPr="00C865DE">
        <w:rPr>
          <w:rFonts w:ascii="Times New Roman" w:hAnsi="Times New Roman" w:cs="Times New Roman"/>
          <w:sz w:val="24"/>
          <w:szCs w:val="28"/>
        </w:rPr>
        <w:t>Началось всё с задачи из учебника 5 класса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="00A67337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[4, 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№ 241, </w:t>
      </w:r>
      <w:r w:rsidR="00A67337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с.93]</w:t>
      </w:r>
      <w:r w:rsidR="00A67337" w:rsidRPr="00C865DE">
        <w:rPr>
          <w:rFonts w:ascii="Times New Roman" w:hAnsi="Times New Roman" w:cs="Times New Roman"/>
          <w:sz w:val="24"/>
          <w:szCs w:val="28"/>
        </w:rPr>
        <w:t xml:space="preserve">. </w:t>
      </w:r>
      <w:r w:rsidR="00744340" w:rsidRPr="00C865DE">
        <w:rPr>
          <w:rFonts w:ascii="Times New Roman" w:hAnsi="Times New Roman" w:cs="Times New Roman"/>
          <w:sz w:val="24"/>
          <w:szCs w:val="28"/>
        </w:rPr>
        <w:t>З</w:t>
      </w:r>
      <w:r w:rsidR="00A67337" w:rsidRPr="00C865DE">
        <w:rPr>
          <w:rFonts w:ascii="Times New Roman" w:hAnsi="Times New Roman" w:cs="Times New Roman"/>
          <w:sz w:val="24"/>
          <w:szCs w:val="28"/>
        </w:rPr>
        <w:t>атем было решено ещё несколько задач на движение</w:t>
      </w:r>
      <w:r w:rsidR="00744340" w:rsidRPr="00C865DE">
        <w:rPr>
          <w:rFonts w:ascii="Times New Roman" w:hAnsi="Times New Roman" w:cs="Times New Roman"/>
          <w:sz w:val="24"/>
          <w:szCs w:val="28"/>
        </w:rPr>
        <w:t>, и мы пришли к в</w:t>
      </w:r>
      <w:r w:rsidR="00744340" w:rsidRPr="00C865DE">
        <w:rPr>
          <w:rFonts w:ascii="Times New Roman" w:hAnsi="Times New Roman" w:cs="Times New Roman"/>
          <w:sz w:val="24"/>
          <w:szCs w:val="28"/>
        </w:rPr>
        <w:t>ы</w:t>
      </w:r>
      <w:r w:rsidR="00744340" w:rsidRPr="00C865DE">
        <w:rPr>
          <w:rFonts w:ascii="Times New Roman" w:hAnsi="Times New Roman" w:cs="Times New Roman"/>
          <w:sz w:val="24"/>
          <w:szCs w:val="28"/>
        </w:rPr>
        <w:t>воду</w:t>
      </w:r>
      <w:r w:rsidR="00981275" w:rsidRPr="00C865DE">
        <w:rPr>
          <w:rFonts w:ascii="Times New Roman" w:hAnsi="Times New Roman" w:cs="Times New Roman"/>
          <w:sz w:val="24"/>
          <w:szCs w:val="28"/>
        </w:rPr>
        <w:t>: метод работает!</w:t>
      </w:r>
      <w:r w:rsidR="00744340" w:rsidRPr="00C865DE">
        <w:rPr>
          <w:rFonts w:ascii="Times New Roman" w:hAnsi="Times New Roman" w:cs="Times New Roman"/>
          <w:sz w:val="24"/>
          <w:szCs w:val="28"/>
        </w:rPr>
        <w:t xml:space="preserve"> Далее перешли к задачам на </w:t>
      </w:r>
      <w:r w:rsidR="00E336ED" w:rsidRPr="00C865DE">
        <w:rPr>
          <w:rFonts w:ascii="Times New Roman" w:hAnsi="Times New Roman" w:cs="Times New Roman"/>
          <w:sz w:val="24"/>
          <w:szCs w:val="28"/>
        </w:rPr>
        <w:t xml:space="preserve"> совместную работу</w:t>
      </w:r>
      <w:r w:rsidR="005A15A1" w:rsidRPr="00C865DE">
        <w:rPr>
          <w:rFonts w:ascii="Times New Roman" w:hAnsi="Times New Roman" w:cs="Times New Roman"/>
          <w:sz w:val="24"/>
          <w:szCs w:val="28"/>
        </w:rPr>
        <w:t xml:space="preserve">. Снова </w:t>
      </w:r>
      <w:r w:rsidR="00744340" w:rsidRPr="00C865DE">
        <w:rPr>
          <w:rFonts w:ascii="Times New Roman" w:hAnsi="Times New Roman" w:cs="Times New Roman"/>
          <w:sz w:val="24"/>
          <w:szCs w:val="28"/>
        </w:rPr>
        <w:t xml:space="preserve">метод </w:t>
      </w:r>
      <w:r w:rsidR="005A15A1" w:rsidRPr="00C865DE">
        <w:rPr>
          <w:rFonts w:ascii="Times New Roman" w:hAnsi="Times New Roman" w:cs="Times New Roman"/>
          <w:sz w:val="24"/>
          <w:szCs w:val="28"/>
        </w:rPr>
        <w:t>хорошо сработал на более сложных задачах</w:t>
      </w:r>
      <w:r w:rsidR="00744340" w:rsidRPr="00C865DE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744340" w:rsidRPr="00C865DE">
        <w:rPr>
          <w:rFonts w:ascii="Times New Roman" w:hAnsi="Times New Roman" w:cs="Times New Roman"/>
          <w:sz w:val="24"/>
          <w:szCs w:val="28"/>
        </w:rPr>
        <w:t>простые</w:t>
      </w:r>
      <w:proofErr w:type="gramEnd"/>
      <w:r w:rsidR="00744340" w:rsidRPr="00C865DE">
        <w:rPr>
          <w:rFonts w:ascii="Times New Roman" w:hAnsi="Times New Roman" w:cs="Times New Roman"/>
          <w:sz w:val="24"/>
          <w:szCs w:val="28"/>
        </w:rPr>
        <w:t xml:space="preserve"> решались быстрее привычными способами</w:t>
      </w:r>
      <w:r w:rsidR="005A15A1" w:rsidRPr="00C865DE">
        <w:rPr>
          <w:rFonts w:ascii="Times New Roman" w:hAnsi="Times New Roman" w:cs="Times New Roman"/>
          <w:sz w:val="24"/>
          <w:szCs w:val="28"/>
        </w:rPr>
        <w:t>.</w:t>
      </w:r>
      <w:r w:rsidR="00744340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="00AC4D85" w:rsidRPr="00C865DE">
        <w:rPr>
          <w:rFonts w:ascii="Times New Roman" w:hAnsi="Times New Roman" w:cs="Times New Roman"/>
          <w:sz w:val="24"/>
          <w:szCs w:val="28"/>
        </w:rPr>
        <w:t xml:space="preserve">Ещё одно наблюдение мы сделали, хорошо поработав с литературой </w:t>
      </w:r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[</w:t>
      </w:r>
      <w:r w:rsidR="00AC4D85" w:rsidRPr="00C865DE">
        <w:rPr>
          <w:rFonts w:ascii="Times New Roman" w:hAnsi="Times New Roman" w:cs="Times New Roman"/>
          <w:sz w:val="24"/>
          <w:szCs w:val="28"/>
        </w:rPr>
        <w:t>3, 5, 6</w:t>
      </w:r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]. Оказалось, что задача похожая на те, что предлагаются для подготовки к ЦТ, есть среди </w:t>
      </w:r>
      <w:proofErr w:type="gramStart"/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предложенных</w:t>
      </w:r>
      <w:proofErr w:type="gramEnd"/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контрольной работе по теме «Обыкновенные дроби», 5 класс. Мы предложили её решить десятиклассникам, сравнили и проанали</w:t>
      </w:r>
      <w:r w:rsidR="00744340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зировали результ</w:t>
      </w:r>
      <w:r w:rsidR="00744340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r w:rsidR="00744340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ты</w:t>
      </w:r>
      <w:proofErr w:type="gramStart"/>
      <w:r w:rsidR="00744340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proofErr w:type="gramEnd"/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 затем нашли своё решение. Наш способ проще! Зато решение других задач д</w:t>
      </w:r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r w:rsidR="00AC4D85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лось легче.</w:t>
      </w:r>
      <w:r w:rsidR="00744340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="00E336ED" w:rsidRPr="00C865DE">
        <w:rPr>
          <w:rFonts w:ascii="Times New Roman" w:hAnsi="Times New Roman" w:cs="Times New Roman"/>
          <w:sz w:val="24"/>
          <w:szCs w:val="28"/>
        </w:rPr>
        <w:t>Решив достаточное количество задач (они представлены в Сборнике</w:t>
      </w:r>
      <w:r w:rsidR="00316CC8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="00316CC8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[1, 2, </w:t>
      </w:r>
      <w:r w:rsidR="00316CC8" w:rsidRPr="00C865DE">
        <w:rPr>
          <w:rFonts w:ascii="Times New Roman" w:hAnsi="Times New Roman" w:cs="Times New Roman"/>
          <w:sz w:val="24"/>
          <w:szCs w:val="28"/>
        </w:rPr>
        <w:t>3, 5, 6</w:t>
      </w:r>
      <w:r w:rsidR="00316CC8" w:rsidRPr="00C865DE">
        <w:rPr>
          <w:rFonts w:ascii="Times New Roman" w:eastAsia="Calibri" w:hAnsi="Times New Roman" w:cs="Times New Roman"/>
          <w:sz w:val="24"/>
          <w:szCs w:val="28"/>
          <w:lang w:eastAsia="en-US"/>
        </w:rPr>
        <w:t>]</w:t>
      </w:r>
      <w:r w:rsidR="00E336ED" w:rsidRPr="00C865DE">
        <w:rPr>
          <w:rFonts w:ascii="Times New Roman" w:hAnsi="Times New Roman" w:cs="Times New Roman"/>
          <w:sz w:val="24"/>
          <w:szCs w:val="28"/>
        </w:rPr>
        <w:t>, мы смогли составить свой собственный алгоритм решения задач такого типа.</w:t>
      </w:r>
      <w:proofErr w:type="gramEnd"/>
    </w:p>
    <w:p w:rsidR="006427C7" w:rsidRPr="00C865DE" w:rsidRDefault="00806C2B" w:rsidP="00C865DE">
      <w:pPr>
        <w:shd w:val="clear" w:color="auto" w:fill="FFFFFF"/>
        <w:tabs>
          <w:tab w:val="left" w:pos="9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Алгоритм решения алгебраических задач методом подобия</w:t>
      </w:r>
      <w:r w:rsidR="00744340" w:rsidRPr="00C865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1. Построить геометрическую модель алгебраической задачи</w:t>
      </w:r>
      <w:proofErr w:type="gramStart"/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(</w:t>
      </w:r>
      <w:proofErr w:type="gramEnd"/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Горизонтальная ось – ось времени 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/>
        </w:rPr>
        <w:t>t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. Вертикальная ось – ось расстояния 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/>
        </w:rPr>
        <w:t>S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или </w:t>
      </w:r>
      <w:proofErr w:type="gramStart"/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ОК</w:t>
      </w:r>
      <w:proofErr w:type="gramEnd"/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для задач на совместную работу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)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2.</w:t>
      </w:r>
      <w:r w:rsidR="00400C1B" w:rsidRPr="00C865DE">
        <w:rPr>
          <w:rFonts w:ascii="Times New Roman" w:hAnsi="Times New Roman" w:cs="Times New Roman"/>
          <w:bCs/>
          <w:sz w:val="24"/>
          <w:szCs w:val="28"/>
        </w:rPr>
        <w:t>Провести линии движения каждого из объектов, указанных в условии задачи.</w:t>
      </w:r>
      <w:r w:rsidR="00744340" w:rsidRPr="00C865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3. 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е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шить получившуюся геометрическую за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дачу 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метод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ом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подоби</w:t>
      </w:r>
      <w:proofErr w:type="gramStart"/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я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(</w:t>
      </w:r>
      <w:proofErr w:type="gramEnd"/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Составляем и решаем пропорцию)</w:t>
      </w:r>
      <w:r w:rsidR="00400C1B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. </w:t>
      </w:r>
      <w:r w:rsidR="00744340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4. 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Перевести полученный ответ </w:t>
      </w:r>
      <w:r w:rsidR="00A930E7"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соответствии с условием задачи</w:t>
      </w:r>
      <w:r w:rsidRPr="00C865D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</w:p>
    <w:p w:rsidR="00BA7A94" w:rsidRPr="00C865DE" w:rsidRDefault="001200FC" w:rsidP="00C865DE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5DE">
        <w:rPr>
          <w:rFonts w:ascii="Times New Roman" w:hAnsi="Times New Roman" w:cs="Times New Roman"/>
          <w:b/>
          <w:bCs/>
          <w:sz w:val="24"/>
          <w:szCs w:val="28"/>
        </w:rPr>
        <w:t>Заключение</w:t>
      </w:r>
      <w:r w:rsidR="00C865DE" w:rsidRPr="00C865DE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823F89" w:rsidRPr="00C865DE">
        <w:rPr>
          <w:rFonts w:ascii="Times New Roman" w:hAnsi="Times New Roman" w:cs="Times New Roman"/>
          <w:bCs/>
          <w:sz w:val="24"/>
          <w:szCs w:val="28"/>
        </w:rPr>
        <w:t xml:space="preserve">Во-первых, мы </w:t>
      </w:r>
      <w:r w:rsidR="007E0C0C" w:rsidRPr="00C865DE">
        <w:rPr>
          <w:rFonts w:ascii="Times New Roman" w:hAnsi="Times New Roman" w:cs="Times New Roman"/>
          <w:sz w:val="24"/>
          <w:szCs w:val="28"/>
        </w:rPr>
        <w:t xml:space="preserve">систематизировали материал, необходимый для решения </w:t>
      </w:r>
      <w:r w:rsidR="00A930E7" w:rsidRPr="00C865DE">
        <w:rPr>
          <w:rFonts w:ascii="Times New Roman" w:hAnsi="Times New Roman" w:cs="Times New Roman"/>
          <w:sz w:val="24"/>
          <w:szCs w:val="28"/>
        </w:rPr>
        <w:t>алгебраических задач методом подобия</w:t>
      </w:r>
      <w:r w:rsidR="007E0C0C" w:rsidRPr="00C865DE">
        <w:rPr>
          <w:rFonts w:ascii="Times New Roman" w:hAnsi="Times New Roman" w:cs="Times New Roman"/>
          <w:sz w:val="24"/>
          <w:szCs w:val="28"/>
        </w:rPr>
        <w:t xml:space="preserve">,  составили </w:t>
      </w:r>
      <w:r w:rsidR="00A930E7" w:rsidRPr="00C865DE">
        <w:rPr>
          <w:rFonts w:ascii="Times New Roman" w:hAnsi="Times New Roman" w:cs="Times New Roman"/>
          <w:sz w:val="24"/>
          <w:szCs w:val="28"/>
        </w:rPr>
        <w:t>алгоритм</w:t>
      </w:r>
      <w:r w:rsidR="007E0C0C" w:rsidRPr="00C865DE">
        <w:rPr>
          <w:rFonts w:ascii="Times New Roman" w:hAnsi="Times New Roman" w:cs="Times New Roman"/>
          <w:sz w:val="24"/>
          <w:szCs w:val="28"/>
        </w:rPr>
        <w:t xml:space="preserve"> и выступили п</w:t>
      </w:r>
      <w:r w:rsidR="007E0C0C" w:rsidRPr="00C865DE">
        <w:rPr>
          <w:rFonts w:ascii="Times New Roman" w:hAnsi="Times New Roman" w:cs="Times New Roman"/>
          <w:sz w:val="24"/>
          <w:szCs w:val="28"/>
        </w:rPr>
        <w:t>е</w:t>
      </w:r>
      <w:r w:rsidR="007E0C0C" w:rsidRPr="00C865DE">
        <w:rPr>
          <w:rFonts w:ascii="Times New Roman" w:hAnsi="Times New Roman" w:cs="Times New Roman"/>
          <w:sz w:val="24"/>
          <w:szCs w:val="28"/>
        </w:rPr>
        <w:t>ред одноклассниками с небольшой лекцией.</w:t>
      </w:r>
      <w:r w:rsidR="007E0C0C" w:rsidRPr="00C865DE">
        <w:rPr>
          <w:rFonts w:ascii="Times New Roman" w:hAnsi="Times New Roman" w:cs="Times New Roman"/>
          <w:bCs/>
          <w:sz w:val="24"/>
          <w:szCs w:val="28"/>
        </w:rPr>
        <w:t xml:space="preserve"> Во- вторых, мы составили  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Сборник</w:t>
      </w:r>
      <w:r w:rsidR="007E0C0C" w:rsidRPr="00C865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трен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и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ровочных</w:t>
      </w:r>
      <w:r w:rsidR="007E0C0C" w:rsidRPr="00C865DE">
        <w:rPr>
          <w:rFonts w:ascii="Times New Roman" w:hAnsi="Times New Roman" w:cs="Times New Roman"/>
          <w:bCs/>
          <w:sz w:val="24"/>
          <w:szCs w:val="28"/>
        </w:rPr>
        <w:t xml:space="preserve"> задач. </w:t>
      </w:r>
      <w:r w:rsidR="00613482" w:rsidRPr="00C865DE">
        <w:rPr>
          <w:rFonts w:ascii="Times New Roman" w:hAnsi="Times New Roman" w:cs="Times New Roman"/>
          <w:bCs/>
          <w:sz w:val="24"/>
          <w:szCs w:val="28"/>
        </w:rPr>
        <w:t xml:space="preserve">Это самая ценная часть нашей работы. 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В ходе исследования необх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о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 xml:space="preserve">димо было выяснить, действительно ли метод подобия применим к решению текстовых алгебраических задач на движение, и что его наглядность очевидна. Были рассмотрены 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 xml:space="preserve">разные 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задач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и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, для которых подобрано решение и алгебраическим и геометрическим методами. Сравнили эти решения и попробовали применить данные способы для реш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е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ния подобных задач. Счита</w:t>
      </w:r>
      <w:r w:rsidR="00A930E7" w:rsidRPr="00C865DE">
        <w:rPr>
          <w:rFonts w:ascii="Times New Roman" w:hAnsi="Times New Roman" w:cs="Times New Roman"/>
          <w:bCs/>
          <w:sz w:val="24"/>
          <w:szCs w:val="28"/>
        </w:rPr>
        <w:t>ем</w:t>
      </w:r>
      <w:r w:rsidR="00BA7A94" w:rsidRPr="00C865DE">
        <w:rPr>
          <w:rFonts w:ascii="Times New Roman" w:hAnsi="Times New Roman" w:cs="Times New Roman"/>
          <w:bCs/>
          <w:sz w:val="24"/>
          <w:szCs w:val="28"/>
        </w:rPr>
        <w:t>, что гипотеза подтвердилась.</w:t>
      </w:r>
      <w:r w:rsidR="00A930E7" w:rsidRPr="00C865DE">
        <w:rPr>
          <w:rFonts w:ascii="Times New Roman" w:hAnsi="Times New Roman" w:cs="Times New Roman"/>
          <w:sz w:val="24"/>
          <w:szCs w:val="28"/>
        </w:rPr>
        <w:t xml:space="preserve"> Действительно, решение </w:t>
      </w:r>
      <w:r w:rsidR="00A930E7" w:rsidRPr="00C865DE">
        <w:rPr>
          <w:rFonts w:ascii="Times New Roman" w:hAnsi="Times New Roman" w:cs="Times New Roman"/>
          <w:sz w:val="24"/>
          <w:szCs w:val="28"/>
        </w:rPr>
        <w:lastRenderedPageBreak/>
        <w:t>задач геометрическим методом (а именно в виде рисунка или чертежа) делает их более наглядным, значительно упрощает решение, ведёт к более быстрому получению ответа.</w:t>
      </w:r>
    </w:p>
    <w:p w:rsidR="00B14DB8" w:rsidRPr="00C865DE" w:rsidRDefault="00A930E7" w:rsidP="00C865DE">
      <w:pPr>
        <w:pStyle w:val="a6"/>
        <w:tabs>
          <w:tab w:val="left" w:pos="907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865DE">
        <w:rPr>
          <w:szCs w:val="28"/>
        </w:rPr>
        <w:t>Но стоит заметить, что способ хорош для задач, в которых процессы идут нео</w:t>
      </w:r>
      <w:r w:rsidRPr="00C865DE">
        <w:rPr>
          <w:szCs w:val="28"/>
        </w:rPr>
        <w:t>д</w:t>
      </w:r>
      <w:r w:rsidRPr="00C865DE">
        <w:rPr>
          <w:szCs w:val="28"/>
        </w:rPr>
        <w:t>новременно, а отстают друг от друга. В этом случае алгебраический метод громоздок. Для обычных задач 5-6 класса самым оптимальным является арифметический способ.</w:t>
      </w:r>
      <w:r w:rsidR="00B14DB8" w:rsidRPr="00C865DE">
        <w:rPr>
          <w:szCs w:val="28"/>
        </w:rPr>
        <w:t xml:space="preserve"> Кроме того, для задач на совместную работу не </w:t>
      </w:r>
      <w:proofErr w:type="gramStart"/>
      <w:r w:rsidR="00B14DB8" w:rsidRPr="00C865DE">
        <w:rPr>
          <w:szCs w:val="28"/>
        </w:rPr>
        <w:t>всегда</w:t>
      </w:r>
      <w:proofErr w:type="gramEnd"/>
      <w:r w:rsidR="00B14DB8" w:rsidRPr="00C865DE">
        <w:rPr>
          <w:szCs w:val="28"/>
        </w:rPr>
        <w:t xml:space="preserve"> получается быстро построить рисунок. Данным способом можно решать задачи только определённого типа</w:t>
      </w:r>
      <w:r w:rsidR="00316CC8" w:rsidRPr="00C865DE">
        <w:rPr>
          <w:szCs w:val="28"/>
        </w:rPr>
        <w:t xml:space="preserve">, которые нечасто, но встречаются среди задач, рекомендуемых </w:t>
      </w:r>
      <w:proofErr w:type="gramStart"/>
      <w:r w:rsidR="00316CC8" w:rsidRPr="00C865DE">
        <w:rPr>
          <w:szCs w:val="28"/>
        </w:rPr>
        <w:t>для</w:t>
      </w:r>
      <w:proofErr w:type="gramEnd"/>
      <w:r w:rsidR="00316CC8" w:rsidRPr="00C865DE">
        <w:rPr>
          <w:szCs w:val="28"/>
        </w:rPr>
        <w:t xml:space="preserve"> подготовке к экзаменам и ЦТ. </w:t>
      </w:r>
      <w:r w:rsidR="00316CC8" w:rsidRPr="00C865DE">
        <w:rPr>
          <w:rFonts w:eastAsia="Calibri"/>
          <w:szCs w:val="28"/>
          <w:lang w:eastAsia="en-US"/>
        </w:rPr>
        <w:t xml:space="preserve">[1, 2, </w:t>
      </w:r>
      <w:r w:rsidR="00316CC8" w:rsidRPr="00C865DE">
        <w:rPr>
          <w:szCs w:val="28"/>
        </w:rPr>
        <w:t>3, 5, 6</w:t>
      </w:r>
      <w:r w:rsidR="00316CC8" w:rsidRPr="00C865DE">
        <w:rPr>
          <w:rFonts w:eastAsia="Calibri"/>
          <w:szCs w:val="28"/>
          <w:lang w:eastAsia="en-US"/>
        </w:rPr>
        <w:t>]</w:t>
      </w:r>
    </w:p>
    <w:p w:rsidR="003B15FA" w:rsidRDefault="00BA7A94" w:rsidP="00C865DE">
      <w:pPr>
        <w:pStyle w:val="a6"/>
        <w:tabs>
          <w:tab w:val="left" w:pos="907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865DE">
        <w:rPr>
          <w:szCs w:val="28"/>
        </w:rPr>
        <w:t>Мы убедились, что геометрия делает решение задачи наглядным, более пр</w:t>
      </w:r>
      <w:r w:rsidRPr="00C865DE">
        <w:rPr>
          <w:szCs w:val="28"/>
        </w:rPr>
        <w:t>о</w:t>
      </w:r>
      <w:r w:rsidRPr="00C865DE">
        <w:rPr>
          <w:szCs w:val="28"/>
        </w:rPr>
        <w:t>стым, а, следовательно, интересным. Таким образом, цель работы достигнута</w:t>
      </w:r>
      <w:r w:rsidR="00A20C33" w:rsidRPr="00C865DE">
        <w:rPr>
          <w:szCs w:val="28"/>
        </w:rPr>
        <w:t xml:space="preserve">.  </w:t>
      </w:r>
    </w:p>
    <w:p w:rsidR="00C865DE" w:rsidRPr="00C865DE" w:rsidRDefault="00C865DE" w:rsidP="00C865DE">
      <w:pPr>
        <w:pStyle w:val="a6"/>
        <w:tabs>
          <w:tab w:val="left" w:pos="907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905AA3" w:rsidRPr="00C865DE" w:rsidRDefault="00E82C48" w:rsidP="00C865DE">
      <w:pPr>
        <w:pStyle w:val="a9"/>
        <w:numPr>
          <w:ilvl w:val="0"/>
          <w:numId w:val="8"/>
        </w:numPr>
        <w:tabs>
          <w:tab w:val="left" w:pos="1665"/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 xml:space="preserve">Ковалёнок, </w:t>
      </w:r>
      <w:r w:rsidR="00905AA3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Pr="00C865DE">
        <w:rPr>
          <w:rFonts w:ascii="Times New Roman" w:hAnsi="Times New Roman" w:cs="Times New Roman"/>
          <w:sz w:val="24"/>
          <w:szCs w:val="28"/>
        </w:rPr>
        <w:t xml:space="preserve">Н.В. Нестандартные приёмы решения задач на движение и работу </w:t>
      </w:r>
      <w:r w:rsidRPr="00C865DE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Pr="00C865DE">
        <w:rPr>
          <w:rFonts w:ascii="Times New Roman" w:hAnsi="Times New Roman" w:cs="Times New Roman"/>
          <w:sz w:val="24"/>
          <w:szCs w:val="28"/>
        </w:rPr>
        <w:t xml:space="preserve"> Н.В. Ковалёнок -</w:t>
      </w:r>
      <w:r w:rsidR="00905AA3" w:rsidRPr="00C865D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905AA3" w:rsidRPr="00C865DE">
        <w:rPr>
          <w:rFonts w:ascii="Times New Roman" w:hAnsi="Times New Roman" w:cs="Times New Roman"/>
          <w:sz w:val="24"/>
          <w:szCs w:val="28"/>
        </w:rPr>
        <w:t>Мат</w:t>
      </w:r>
      <w:r w:rsidRPr="00C865DE">
        <w:rPr>
          <w:rFonts w:ascii="Times New Roman" w:hAnsi="Times New Roman" w:cs="Times New Roman"/>
          <w:sz w:val="24"/>
          <w:szCs w:val="28"/>
        </w:rPr>
        <w:t>эматы</w:t>
      </w:r>
      <w:r w:rsidR="00905AA3" w:rsidRPr="00C865DE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="00905AA3" w:rsidRPr="00C865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865DE">
        <w:rPr>
          <w:rFonts w:ascii="Times New Roman" w:hAnsi="Times New Roman" w:cs="Times New Roman"/>
          <w:sz w:val="24"/>
          <w:szCs w:val="28"/>
        </w:rPr>
        <w:t>праблемы</w:t>
      </w:r>
      <w:proofErr w:type="spellEnd"/>
      <w:r w:rsidRPr="00C865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865DE">
        <w:rPr>
          <w:rFonts w:ascii="Times New Roman" w:hAnsi="Times New Roman" w:cs="Times New Roman"/>
          <w:sz w:val="24"/>
          <w:szCs w:val="28"/>
        </w:rPr>
        <w:t>выкладання</w:t>
      </w:r>
      <w:proofErr w:type="spellEnd"/>
      <w:r w:rsidR="00905AA3" w:rsidRPr="00C865DE">
        <w:rPr>
          <w:rFonts w:ascii="Times New Roman" w:hAnsi="Times New Roman" w:cs="Times New Roman"/>
          <w:sz w:val="24"/>
          <w:szCs w:val="28"/>
        </w:rPr>
        <w:t>»</w:t>
      </w:r>
      <w:r w:rsidRPr="00C865DE">
        <w:rPr>
          <w:rFonts w:ascii="Times New Roman" w:hAnsi="Times New Roman" w:cs="Times New Roman"/>
          <w:sz w:val="24"/>
          <w:szCs w:val="28"/>
        </w:rPr>
        <w:t xml:space="preserve">, </w:t>
      </w:r>
      <w:r w:rsidR="00905AA3"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Pr="00C865DE">
        <w:rPr>
          <w:rFonts w:ascii="Times New Roman" w:hAnsi="Times New Roman" w:cs="Times New Roman"/>
          <w:sz w:val="24"/>
          <w:szCs w:val="28"/>
        </w:rPr>
        <w:t xml:space="preserve">- 2008, </w:t>
      </w:r>
      <w:r w:rsidR="00905AA3" w:rsidRPr="00C865DE">
        <w:rPr>
          <w:rFonts w:ascii="Times New Roman" w:hAnsi="Times New Roman" w:cs="Times New Roman"/>
          <w:sz w:val="24"/>
          <w:szCs w:val="28"/>
        </w:rPr>
        <w:t>№</w:t>
      </w:r>
      <w:r w:rsidRPr="00C865DE">
        <w:rPr>
          <w:rFonts w:ascii="Times New Roman" w:hAnsi="Times New Roman" w:cs="Times New Roman"/>
          <w:sz w:val="24"/>
          <w:szCs w:val="28"/>
        </w:rPr>
        <w:t xml:space="preserve"> 5</w:t>
      </w:r>
      <w:r w:rsidR="00905AA3" w:rsidRPr="00C865DE">
        <w:rPr>
          <w:rFonts w:ascii="Times New Roman" w:hAnsi="Times New Roman" w:cs="Times New Roman"/>
          <w:sz w:val="24"/>
          <w:szCs w:val="28"/>
        </w:rPr>
        <w:t xml:space="preserve">, </w:t>
      </w:r>
      <w:r w:rsidRPr="00C865DE">
        <w:rPr>
          <w:rFonts w:ascii="Times New Roman" w:hAnsi="Times New Roman" w:cs="Times New Roman"/>
          <w:sz w:val="24"/>
          <w:szCs w:val="28"/>
        </w:rPr>
        <w:t>с.35-46</w:t>
      </w:r>
    </w:p>
    <w:p w:rsidR="00E60770" w:rsidRPr="00C865DE" w:rsidRDefault="00E82C48" w:rsidP="00C865DE">
      <w:pPr>
        <w:pStyle w:val="a9"/>
        <w:numPr>
          <w:ilvl w:val="0"/>
          <w:numId w:val="8"/>
        </w:numPr>
        <w:tabs>
          <w:tab w:val="left" w:pos="907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865DE">
        <w:rPr>
          <w:rFonts w:ascii="Times New Roman" w:eastAsia="Times New Roman" w:hAnsi="Times New Roman" w:cs="Times New Roman"/>
          <w:sz w:val="24"/>
          <w:szCs w:val="28"/>
        </w:rPr>
        <w:t>Генкин</w:t>
      </w:r>
      <w:proofErr w:type="gramEnd"/>
      <w:r w:rsidRPr="00C865DE">
        <w:rPr>
          <w:rFonts w:ascii="Times New Roman" w:eastAsia="Times New Roman" w:hAnsi="Times New Roman" w:cs="Times New Roman"/>
          <w:sz w:val="24"/>
          <w:szCs w:val="28"/>
        </w:rPr>
        <w:t>, Г.З. Геометрические решения алгебраических задач / Г.З. Генкин, «М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тематика в школе». -2001. - №7.– с.61-66.</w:t>
      </w:r>
    </w:p>
    <w:p w:rsidR="004A1A9D" w:rsidRPr="00C865DE" w:rsidRDefault="004A1A9D" w:rsidP="00C865DE">
      <w:pPr>
        <w:pStyle w:val="a9"/>
        <w:numPr>
          <w:ilvl w:val="0"/>
          <w:numId w:val="8"/>
        </w:numPr>
        <w:tabs>
          <w:tab w:val="left" w:pos="907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Федорако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, Е.И. Практикум по математике по подготовке к централизованному тестированию./ Е.И. 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Федорако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. – 5-е изд., 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испр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>. и доп. – Мозырь: Белый Ветер, 2014. – 135 с.</w:t>
      </w:r>
    </w:p>
    <w:p w:rsidR="00E82C48" w:rsidRPr="00C865DE" w:rsidRDefault="00E82C48" w:rsidP="00C865DE">
      <w:pPr>
        <w:pStyle w:val="a9"/>
        <w:numPr>
          <w:ilvl w:val="0"/>
          <w:numId w:val="8"/>
        </w:numPr>
        <w:tabs>
          <w:tab w:val="left" w:pos="907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Герасимов В. Д., 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Пирютко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 О. Н., Лобанов А. П.</w:t>
      </w:r>
      <w:r w:rsidRPr="00C865DE">
        <w:rPr>
          <w:rFonts w:ascii="Times New Roman" w:hAnsi="Times New Roman" w:cs="Times New Roman"/>
          <w:sz w:val="24"/>
          <w:szCs w:val="28"/>
        </w:rPr>
        <w:t xml:space="preserve"> </w:t>
      </w:r>
      <w:r w:rsidR="003A6A3E" w:rsidRPr="00C865DE">
        <w:rPr>
          <w:rFonts w:ascii="Times New Roman" w:eastAsia="Times New Roman" w:hAnsi="Times New Roman" w:cs="Times New Roman"/>
          <w:sz w:val="24"/>
          <w:szCs w:val="28"/>
        </w:rPr>
        <w:t>Учебное пособие для 5 класса учреждений общего среднего образования с русским языком обучения /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Адук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цыя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 i 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вы</w:t>
      </w:r>
      <w:r w:rsidR="003A6A3E" w:rsidRPr="00C865DE">
        <w:rPr>
          <w:rFonts w:ascii="Times New Roman" w:eastAsia="Times New Roman" w:hAnsi="Times New Roman" w:cs="Times New Roman"/>
          <w:sz w:val="24"/>
          <w:szCs w:val="28"/>
        </w:rPr>
        <w:t>хаванне</w:t>
      </w:r>
      <w:proofErr w:type="spellEnd"/>
      <w:r w:rsidR="003A6A3E" w:rsidRPr="00C865DE">
        <w:rPr>
          <w:rFonts w:ascii="Times New Roman" w:eastAsia="Times New Roman" w:hAnsi="Times New Roman" w:cs="Times New Roman"/>
          <w:sz w:val="24"/>
          <w:szCs w:val="28"/>
        </w:rPr>
        <w:t xml:space="preserve">», 2017. - 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168 с</w:t>
      </w:r>
      <w:r w:rsidR="003A6A3E" w:rsidRPr="00C865D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51375" w:rsidRPr="00C865DE" w:rsidRDefault="00951375" w:rsidP="00C865DE">
      <w:pPr>
        <w:pStyle w:val="a9"/>
        <w:numPr>
          <w:ilvl w:val="0"/>
          <w:numId w:val="8"/>
        </w:numPr>
        <w:tabs>
          <w:tab w:val="left" w:pos="1665"/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Арефьева, И.Г. Повторяем математику: тестовые задания для 10 кла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са/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И.Г.Арефьева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, И.Ю. Семина, Т.В. 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Ячейко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>. – Минск:</w:t>
      </w:r>
      <w:r w:rsidRPr="00C865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865DE">
        <w:rPr>
          <w:rFonts w:ascii="Times New Roman" w:hAnsi="Times New Roman" w:cs="Times New Roman"/>
          <w:sz w:val="24"/>
          <w:szCs w:val="28"/>
        </w:rPr>
        <w:t>Аверсэв</w:t>
      </w:r>
      <w:proofErr w:type="spellEnd"/>
      <w:r w:rsidRPr="00C865DE">
        <w:rPr>
          <w:rFonts w:ascii="Times New Roman" w:hAnsi="Times New Roman" w:cs="Times New Roman"/>
          <w:sz w:val="24"/>
          <w:szCs w:val="28"/>
        </w:rPr>
        <w:t>, 2018. – 96 с.: ил. – (Факультативные занятия)</w:t>
      </w:r>
    </w:p>
    <w:p w:rsidR="00951375" w:rsidRPr="00C865DE" w:rsidRDefault="00951375" w:rsidP="00C865DE">
      <w:pPr>
        <w:pStyle w:val="a9"/>
        <w:numPr>
          <w:ilvl w:val="0"/>
          <w:numId w:val="8"/>
        </w:numPr>
        <w:tabs>
          <w:tab w:val="left" w:pos="907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Арефьева, И.Г. Повторяем математику за курс средней школы: тестовые задания для 11 класса:  пособие для учащихся учреждений общ</w:t>
      </w:r>
      <w:proofErr w:type="gramStart"/>
      <w:r w:rsidRPr="00C865D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16CC8" w:rsidRPr="00C865DE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="00316CC8" w:rsidRPr="00C865DE">
        <w:rPr>
          <w:rFonts w:ascii="Times New Roman" w:eastAsia="Times New Roman" w:hAnsi="Times New Roman" w:cs="Times New Roman"/>
          <w:sz w:val="24"/>
          <w:szCs w:val="28"/>
        </w:rPr>
        <w:t>ред. образования с рус. яз</w:t>
      </w:r>
      <w:r w:rsidRPr="00C865DE">
        <w:rPr>
          <w:rFonts w:ascii="Times New Roman" w:eastAsia="Times New Roman" w:hAnsi="Times New Roman" w:cs="Times New Roman"/>
          <w:sz w:val="24"/>
          <w:szCs w:val="28"/>
        </w:rPr>
        <w:t>. обучения /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И.Г.Арефьева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 xml:space="preserve">. – 4-е изд. – Минск: </w:t>
      </w:r>
      <w:proofErr w:type="spellStart"/>
      <w:r w:rsidRPr="00C865DE">
        <w:rPr>
          <w:rFonts w:ascii="Times New Roman" w:eastAsia="Times New Roman" w:hAnsi="Times New Roman" w:cs="Times New Roman"/>
          <w:sz w:val="24"/>
          <w:szCs w:val="28"/>
        </w:rPr>
        <w:t>Аверсэв</w:t>
      </w:r>
      <w:proofErr w:type="spellEnd"/>
      <w:r w:rsidRPr="00C865DE">
        <w:rPr>
          <w:rFonts w:ascii="Times New Roman" w:eastAsia="Times New Roman" w:hAnsi="Times New Roman" w:cs="Times New Roman"/>
          <w:sz w:val="24"/>
          <w:szCs w:val="28"/>
        </w:rPr>
        <w:t>, 2018. – 143 с.: ил. – (Факультативные занятия)</w:t>
      </w:r>
    </w:p>
    <w:p w:rsidR="00EE0D36" w:rsidRPr="00C865DE" w:rsidRDefault="00EE0D36" w:rsidP="00C865DE">
      <w:pPr>
        <w:pStyle w:val="a9"/>
        <w:numPr>
          <w:ilvl w:val="0"/>
          <w:numId w:val="8"/>
        </w:numPr>
        <w:tabs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65DE">
        <w:rPr>
          <w:rFonts w:ascii="Times New Roman" w:hAnsi="Times New Roman" w:cs="Times New Roman"/>
          <w:sz w:val="24"/>
          <w:szCs w:val="28"/>
        </w:rPr>
        <w:t>Интернет-ресурсы:</w:t>
      </w:r>
    </w:p>
    <w:p w:rsidR="00EE0D36" w:rsidRPr="00C865DE" w:rsidRDefault="00EE0D36" w:rsidP="00C865DE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http://mat.1september.ru/view_article.php?ID=200103901</w:t>
      </w:r>
    </w:p>
    <w:p w:rsidR="000C20E8" w:rsidRPr="00C865DE" w:rsidRDefault="00EF7AE8" w:rsidP="00C865DE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https://gigabaza.ru/doc/72667.html</w:t>
      </w:r>
    </w:p>
    <w:p w:rsidR="000C20E8" w:rsidRPr="00C865DE" w:rsidRDefault="00BA7A94" w:rsidP="00C865DE">
      <w:pPr>
        <w:tabs>
          <w:tab w:val="left" w:pos="907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5DE">
        <w:rPr>
          <w:rFonts w:ascii="Times New Roman" w:eastAsia="Times New Roman" w:hAnsi="Times New Roman" w:cs="Times New Roman"/>
          <w:sz w:val="24"/>
          <w:szCs w:val="28"/>
        </w:rPr>
        <w:t>Социальная сеть работников образования nsportal.ru [Электронный ресурс]. – http://nsportal.ru/npo-spo/obrazovanie-i-pedagogika/library/vkr-reshenie-tekstovyh-zadach-algebraicheskim-metodom</w:t>
      </w:r>
    </w:p>
    <w:p w:rsidR="000C20E8" w:rsidRPr="00C865DE" w:rsidRDefault="000C20E8" w:rsidP="00C865DE">
      <w:pPr>
        <w:tabs>
          <w:tab w:val="lef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0E8" w:rsidRPr="00C865DE" w:rsidRDefault="000C20E8" w:rsidP="00C865DE">
      <w:pPr>
        <w:tabs>
          <w:tab w:val="lef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0E8" w:rsidRPr="00C865DE" w:rsidRDefault="000C20E8" w:rsidP="00C865DE">
      <w:pPr>
        <w:tabs>
          <w:tab w:val="lef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0E8" w:rsidRPr="00C865DE" w:rsidRDefault="000C20E8" w:rsidP="00C865DE">
      <w:pPr>
        <w:tabs>
          <w:tab w:val="lef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0E8" w:rsidRPr="00C865DE" w:rsidRDefault="000C20E8" w:rsidP="00C865DE">
      <w:pPr>
        <w:tabs>
          <w:tab w:val="left" w:pos="907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25E4" w:rsidRPr="00C865DE" w:rsidRDefault="00B525E4" w:rsidP="00C865DE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525E4" w:rsidRPr="00C865DE" w:rsidSect="00C865DE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7F" w:rsidRDefault="00DC757F" w:rsidP="00FF525D">
      <w:pPr>
        <w:spacing w:after="0" w:line="240" w:lineRule="auto"/>
      </w:pPr>
      <w:r>
        <w:separator/>
      </w:r>
    </w:p>
  </w:endnote>
  <w:endnote w:type="continuationSeparator" w:id="0">
    <w:p w:rsidR="00DC757F" w:rsidRDefault="00DC757F" w:rsidP="00FF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19" w:rsidRDefault="00E153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2396"/>
      <w:docPartObj>
        <w:docPartGallery w:val="Page Numbers (Bottom of Page)"/>
        <w:docPartUnique/>
      </w:docPartObj>
    </w:sdtPr>
    <w:sdtEndPr/>
    <w:sdtContent>
      <w:p w:rsidR="00E15319" w:rsidRDefault="00E153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5319" w:rsidRDefault="00E153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7F" w:rsidRDefault="00DC757F" w:rsidP="00FF525D">
      <w:pPr>
        <w:spacing w:after="0" w:line="240" w:lineRule="auto"/>
      </w:pPr>
      <w:r>
        <w:separator/>
      </w:r>
    </w:p>
  </w:footnote>
  <w:footnote w:type="continuationSeparator" w:id="0">
    <w:p w:rsidR="00DC757F" w:rsidRDefault="00DC757F" w:rsidP="00FF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19" w:rsidRDefault="00E153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63"/>
    <w:multiLevelType w:val="hybridMultilevel"/>
    <w:tmpl w:val="0E88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7F72"/>
    <w:multiLevelType w:val="hybridMultilevel"/>
    <w:tmpl w:val="74A2E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719C0"/>
    <w:multiLevelType w:val="multilevel"/>
    <w:tmpl w:val="FDCC1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C1EF6"/>
    <w:multiLevelType w:val="hybridMultilevel"/>
    <w:tmpl w:val="FA786F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10D"/>
    <w:multiLevelType w:val="hybridMultilevel"/>
    <w:tmpl w:val="D32CB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4063D"/>
    <w:multiLevelType w:val="hybridMultilevel"/>
    <w:tmpl w:val="F896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72EC8"/>
    <w:multiLevelType w:val="hybridMultilevel"/>
    <w:tmpl w:val="D576B1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2D63A7"/>
    <w:multiLevelType w:val="hybridMultilevel"/>
    <w:tmpl w:val="E48A3B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1F"/>
    <w:rsid w:val="00016DC9"/>
    <w:rsid w:val="00024D62"/>
    <w:rsid w:val="00076154"/>
    <w:rsid w:val="000A5C28"/>
    <w:rsid w:val="000C20E8"/>
    <w:rsid w:val="000D2574"/>
    <w:rsid w:val="000D4702"/>
    <w:rsid w:val="000E3960"/>
    <w:rsid w:val="00104E09"/>
    <w:rsid w:val="00106D0A"/>
    <w:rsid w:val="001200FC"/>
    <w:rsid w:val="00131824"/>
    <w:rsid w:val="00162B08"/>
    <w:rsid w:val="0017151F"/>
    <w:rsid w:val="0017385C"/>
    <w:rsid w:val="001777D9"/>
    <w:rsid w:val="001805AD"/>
    <w:rsid w:val="001A44EB"/>
    <w:rsid w:val="001D6722"/>
    <w:rsid w:val="001E03C0"/>
    <w:rsid w:val="001E7405"/>
    <w:rsid w:val="001F231D"/>
    <w:rsid w:val="0020702A"/>
    <w:rsid w:val="002321CC"/>
    <w:rsid w:val="0023645B"/>
    <w:rsid w:val="002378DE"/>
    <w:rsid w:val="002C0493"/>
    <w:rsid w:val="00316CC8"/>
    <w:rsid w:val="00325BD4"/>
    <w:rsid w:val="0032629C"/>
    <w:rsid w:val="00385E37"/>
    <w:rsid w:val="003867D2"/>
    <w:rsid w:val="003A559B"/>
    <w:rsid w:val="003A6A3E"/>
    <w:rsid w:val="003B15FA"/>
    <w:rsid w:val="00400C1B"/>
    <w:rsid w:val="004724DC"/>
    <w:rsid w:val="004737F0"/>
    <w:rsid w:val="00487C2C"/>
    <w:rsid w:val="00493457"/>
    <w:rsid w:val="004A1A9D"/>
    <w:rsid w:val="004D2E28"/>
    <w:rsid w:val="005053F3"/>
    <w:rsid w:val="00510DAE"/>
    <w:rsid w:val="005327E1"/>
    <w:rsid w:val="00533C50"/>
    <w:rsid w:val="00547B02"/>
    <w:rsid w:val="005518F1"/>
    <w:rsid w:val="00565FD8"/>
    <w:rsid w:val="00566FA4"/>
    <w:rsid w:val="005A15A1"/>
    <w:rsid w:val="005E7DC5"/>
    <w:rsid w:val="00607FAB"/>
    <w:rsid w:val="00613482"/>
    <w:rsid w:val="00617513"/>
    <w:rsid w:val="00623196"/>
    <w:rsid w:val="006427C7"/>
    <w:rsid w:val="00645CBD"/>
    <w:rsid w:val="006470F7"/>
    <w:rsid w:val="00667C68"/>
    <w:rsid w:val="006B0883"/>
    <w:rsid w:val="006E0B51"/>
    <w:rsid w:val="006E5473"/>
    <w:rsid w:val="007073DB"/>
    <w:rsid w:val="00744340"/>
    <w:rsid w:val="00791701"/>
    <w:rsid w:val="007B4EB4"/>
    <w:rsid w:val="007C2D1D"/>
    <w:rsid w:val="007D2038"/>
    <w:rsid w:val="007D4119"/>
    <w:rsid w:val="007D6B9F"/>
    <w:rsid w:val="007D7C93"/>
    <w:rsid w:val="007E0C0C"/>
    <w:rsid w:val="00806C2B"/>
    <w:rsid w:val="00823F89"/>
    <w:rsid w:val="008256C5"/>
    <w:rsid w:val="008353B4"/>
    <w:rsid w:val="00836440"/>
    <w:rsid w:val="00842397"/>
    <w:rsid w:val="008508C0"/>
    <w:rsid w:val="008555F4"/>
    <w:rsid w:val="00860F02"/>
    <w:rsid w:val="008A7256"/>
    <w:rsid w:val="008B381F"/>
    <w:rsid w:val="008C6E5A"/>
    <w:rsid w:val="008D51BC"/>
    <w:rsid w:val="008F5F4D"/>
    <w:rsid w:val="0090540C"/>
    <w:rsid w:val="00905AA3"/>
    <w:rsid w:val="009219E3"/>
    <w:rsid w:val="0092619E"/>
    <w:rsid w:val="009325F0"/>
    <w:rsid w:val="00951375"/>
    <w:rsid w:val="00962A8D"/>
    <w:rsid w:val="00973FA7"/>
    <w:rsid w:val="00981275"/>
    <w:rsid w:val="009B11CF"/>
    <w:rsid w:val="009B557B"/>
    <w:rsid w:val="009C451E"/>
    <w:rsid w:val="009F5049"/>
    <w:rsid w:val="00A04A63"/>
    <w:rsid w:val="00A1452F"/>
    <w:rsid w:val="00A20C33"/>
    <w:rsid w:val="00A2209A"/>
    <w:rsid w:val="00A268FC"/>
    <w:rsid w:val="00A30728"/>
    <w:rsid w:val="00A67337"/>
    <w:rsid w:val="00A776F7"/>
    <w:rsid w:val="00A930E7"/>
    <w:rsid w:val="00AA2102"/>
    <w:rsid w:val="00AA354C"/>
    <w:rsid w:val="00AC4D85"/>
    <w:rsid w:val="00AE1004"/>
    <w:rsid w:val="00B14DB8"/>
    <w:rsid w:val="00B24BD0"/>
    <w:rsid w:val="00B35837"/>
    <w:rsid w:val="00B525E4"/>
    <w:rsid w:val="00B907D0"/>
    <w:rsid w:val="00BA3701"/>
    <w:rsid w:val="00BA441A"/>
    <w:rsid w:val="00BA6C04"/>
    <w:rsid w:val="00BA7A94"/>
    <w:rsid w:val="00C078B7"/>
    <w:rsid w:val="00C22F7F"/>
    <w:rsid w:val="00C3213A"/>
    <w:rsid w:val="00C4439B"/>
    <w:rsid w:val="00C53E1B"/>
    <w:rsid w:val="00C5645B"/>
    <w:rsid w:val="00C73B15"/>
    <w:rsid w:val="00C865DE"/>
    <w:rsid w:val="00C90284"/>
    <w:rsid w:val="00CF0BB2"/>
    <w:rsid w:val="00D02DF6"/>
    <w:rsid w:val="00D05DB8"/>
    <w:rsid w:val="00D956AC"/>
    <w:rsid w:val="00DB72DA"/>
    <w:rsid w:val="00DC757F"/>
    <w:rsid w:val="00E15319"/>
    <w:rsid w:val="00E23C41"/>
    <w:rsid w:val="00E336ED"/>
    <w:rsid w:val="00E60770"/>
    <w:rsid w:val="00E61858"/>
    <w:rsid w:val="00E82C48"/>
    <w:rsid w:val="00E91A29"/>
    <w:rsid w:val="00E940E8"/>
    <w:rsid w:val="00EB4CEA"/>
    <w:rsid w:val="00ED60C6"/>
    <w:rsid w:val="00EE0D36"/>
    <w:rsid w:val="00EF7AE8"/>
    <w:rsid w:val="00F45D97"/>
    <w:rsid w:val="00F723AD"/>
    <w:rsid w:val="00F76B7B"/>
    <w:rsid w:val="00FE436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1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71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1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C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2574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F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525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F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525D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EE0D3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262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FF12-A920-48A3-8E5B-2ED66856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123</cp:lastModifiedBy>
  <cp:revision>42</cp:revision>
  <cp:lastPrinted>2021-03-29T16:11:00Z</cp:lastPrinted>
  <dcterms:created xsi:type="dcterms:W3CDTF">2011-05-09T11:52:00Z</dcterms:created>
  <dcterms:modified xsi:type="dcterms:W3CDTF">2021-03-29T16:15:00Z</dcterms:modified>
</cp:coreProperties>
</file>